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2" w:rsidRDefault="00BE4CB3">
      <w:pPr>
        <w:pStyle w:val="Bodytext20"/>
        <w:shd w:val="clear" w:color="auto" w:fill="auto"/>
        <w:ind w:left="60"/>
      </w:pPr>
      <w:r>
        <w:t xml:space="preserve">NAME: </w:t>
      </w:r>
      <w:r>
        <w:tab/>
      </w:r>
      <w:proofErr w:type="spellStart"/>
      <w:r>
        <w:t>TIBABWETIZA</w:t>
      </w:r>
      <w:proofErr w:type="spellEnd"/>
      <w:r>
        <w:t xml:space="preserve"> </w:t>
      </w:r>
      <w:proofErr w:type="spellStart"/>
      <w:r>
        <w:t>MUHANGUZI</w:t>
      </w:r>
      <w:proofErr w:type="spellEnd"/>
    </w:p>
    <w:p w:rsidR="00B15772" w:rsidRDefault="00BE4CB3">
      <w:pPr>
        <w:pStyle w:val="Bodytext20"/>
        <w:shd w:val="clear" w:color="auto" w:fill="auto"/>
        <w:ind w:left="60"/>
      </w:pPr>
      <w:r>
        <w:t xml:space="preserve">COURSE: </w:t>
      </w:r>
      <w:r>
        <w:tab/>
      </w:r>
      <w:r>
        <w:t>COMPUTER ENGINEERING</w:t>
      </w:r>
    </w:p>
    <w:p w:rsidR="00B15772" w:rsidRDefault="00BE4CB3">
      <w:pPr>
        <w:pStyle w:val="Bodytext20"/>
        <w:shd w:val="clear" w:color="auto" w:fill="auto"/>
        <w:ind w:left="60"/>
      </w:pPr>
      <w:proofErr w:type="spellStart"/>
      <w:r>
        <w:t>REG</w:t>
      </w:r>
      <w:proofErr w:type="spellEnd"/>
      <w:r>
        <w:t xml:space="preserve"> NO: </w:t>
      </w:r>
      <w:r>
        <w:tab/>
      </w:r>
      <w:r>
        <w:t>15/U/13152/EVE</w:t>
      </w:r>
    </w:p>
    <w:p w:rsidR="00B15772" w:rsidRDefault="00BE4CB3">
      <w:pPr>
        <w:pStyle w:val="Bodytext20"/>
        <w:shd w:val="clear" w:color="auto" w:fill="auto"/>
        <w:ind w:left="60"/>
      </w:pPr>
      <w:r>
        <w:t xml:space="preserve">STD NO: </w:t>
      </w:r>
      <w:r>
        <w:tab/>
      </w:r>
      <w:r>
        <w:t>215005206</w:t>
      </w:r>
    </w:p>
    <w:p w:rsidR="00BE4CB3" w:rsidRDefault="00BE4CB3" w:rsidP="00BE4CB3">
      <w:pPr>
        <w:pStyle w:val="Bodytext20"/>
        <w:shd w:val="clear" w:color="auto" w:fill="auto"/>
        <w:jc w:val="center"/>
      </w:pPr>
    </w:p>
    <w:p w:rsidR="00B15772" w:rsidRDefault="00BE4CB3" w:rsidP="00BE4CB3">
      <w:pPr>
        <w:pStyle w:val="Bodytext20"/>
        <w:shd w:val="clear" w:color="auto" w:fill="auto"/>
        <w:jc w:val="center"/>
      </w:pPr>
      <w:r>
        <w:t>PROJECT PROPOSAL FOR 7</w:t>
      </w:r>
      <w:r>
        <w:rPr>
          <w:vertAlign w:val="superscript"/>
        </w:rPr>
        <w:t>th</w:t>
      </w:r>
      <w:r>
        <w:t xml:space="preserve"> ANNUAL </w:t>
      </w:r>
      <w:proofErr w:type="spellStart"/>
      <w:r>
        <w:t>CEDAT</w:t>
      </w:r>
      <w:proofErr w:type="spellEnd"/>
      <w:r>
        <w:t xml:space="preserve"> OPEN DAY</w:t>
      </w:r>
    </w:p>
    <w:p w:rsidR="00B15772" w:rsidRDefault="00BE4CB3" w:rsidP="00BE4CB3">
      <w:pPr>
        <w:pStyle w:val="Bodytext20"/>
        <w:shd w:val="clear" w:color="auto" w:fill="auto"/>
      </w:pPr>
      <w:r>
        <w:rPr>
          <w:rStyle w:val="Bodytext21"/>
          <w:b/>
          <w:bCs/>
        </w:rPr>
        <w:t>SECURITY MONITOR SYSTEM FOR HOMES AND BUSINESS ENTERPRISES</w:t>
      </w:r>
    </w:p>
    <w:p w:rsidR="00B15772" w:rsidRPr="00BE4CB3" w:rsidRDefault="00BE4CB3" w:rsidP="00BE4CB3">
      <w:pPr>
        <w:pStyle w:val="Bodytext0"/>
        <w:shd w:val="clear" w:color="auto" w:fill="auto"/>
        <w:spacing w:after="117"/>
        <w:ind w:right="340"/>
        <w:rPr>
          <w:sz w:val="24"/>
          <w:szCs w:val="24"/>
        </w:rPr>
      </w:pPr>
      <w:r w:rsidRPr="00BE4CB3">
        <w:rPr>
          <w:sz w:val="24"/>
          <w:szCs w:val="24"/>
        </w:rPr>
        <w:t xml:space="preserve">I am a third-year computer engineering student </w:t>
      </w:r>
      <w:r w:rsidRPr="00BE4CB3">
        <w:rPr>
          <w:sz w:val="24"/>
          <w:szCs w:val="24"/>
        </w:rPr>
        <w:t xml:space="preserve">working with the </w:t>
      </w:r>
      <w:proofErr w:type="spellStart"/>
      <w:r w:rsidRPr="00BE4CB3">
        <w:rPr>
          <w:sz w:val="24"/>
          <w:szCs w:val="24"/>
        </w:rPr>
        <w:t>iLabs@MAIC</w:t>
      </w:r>
      <w:proofErr w:type="spellEnd"/>
      <w:r w:rsidRPr="00BE4CB3">
        <w:rPr>
          <w:sz w:val="24"/>
          <w:szCs w:val="24"/>
        </w:rPr>
        <w:t xml:space="preserve"> project as a student Researcher.</w:t>
      </w:r>
    </w:p>
    <w:p w:rsidR="00B15772" w:rsidRPr="00BE4CB3" w:rsidRDefault="00BE4CB3" w:rsidP="00BE4CB3">
      <w:pPr>
        <w:pStyle w:val="Bodytext0"/>
        <w:shd w:val="clear" w:color="auto" w:fill="auto"/>
        <w:spacing w:after="123" w:line="284" w:lineRule="exact"/>
        <w:ind w:right="340"/>
        <w:jc w:val="both"/>
        <w:rPr>
          <w:sz w:val="24"/>
          <w:szCs w:val="24"/>
        </w:rPr>
      </w:pPr>
      <w:r w:rsidRPr="00BE4CB3">
        <w:rPr>
          <w:sz w:val="24"/>
          <w:szCs w:val="24"/>
        </w:rPr>
        <w:t>The project proposed above is an embedded systems project, one meant to increase efficiency in the notification of intrusion, unauthorized access and burglary into business enterprises premises a</w:t>
      </w:r>
      <w:r w:rsidRPr="00BE4CB3">
        <w:rPr>
          <w:sz w:val="24"/>
          <w:szCs w:val="24"/>
        </w:rPr>
        <w:t>nd homes for domestic use, hence increasing the security level in people’s premises.</w:t>
      </w:r>
    </w:p>
    <w:p w:rsidR="00B15772" w:rsidRPr="00BE4CB3" w:rsidRDefault="00BE4CB3" w:rsidP="00BE4CB3">
      <w:pPr>
        <w:pStyle w:val="Bodytext0"/>
        <w:shd w:val="clear" w:color="auto" w:fill="auto"/>
        <w:ind w:right="340"/>
        <w:rPr>
          <w:sz w:val="24"/>
          <w:szCs w:val="24"/>
        </w:rPr>
      </w:pPr>
      <w:r w:rsidRPr="00BE4CB3">
        <w:rPr>
          <w:sz w:val="24"/>
          <w:szCs w:val="24"/>
        </w:rPr>
        <w:t xml:space="preserve">Being an embedded systems project, it requires a microcontroller which </w:t>
      </w:r>
      <w:proofErr w:type="spellStart"/>
      <w:r w:rsidRPr="00BE4CB3">
        <w:rPr>
          <w:sz w:val="24"/>
          <w:szCs w:val="24"/>
        </w:rPr>
        <w:t>ARDUINO</w:t>
      </w:r>
      <w:proofErr w:type="spellEnd"/>
      <w:r w:rsidRPr="00BE4CB3">
        <w:rPr>
          <w:sz w:val="24"/>
          <w:szCs w:val="24"/>
        </w:rPr>
        <w:t xml:space="preserve"> am already accustomed, then also some sensors which will be able to detect unauthorized acce</w:t>
      </w:r>
      <w:r w:rsidRPr="00BE4CB3">
        <w:rPr>
          <w:sz w:val="24"/>
          <w:szCs w:val="24"/>
        </w:rPr>
        <w:t xml:space="preserve">ss with for example finger print scanners in biometrics or touch sensors, ultrasonic sensors, cameras which all have module shields that can connect with the </w:t>
      </w:r>
      <w:proofErr w:type="spellStart"/>
      <w:r w:rsidRPr="00BE4CB3">
        <w:rPr>
          <w:sz w:val="24"/>
          <w:szCs w:val="24"/>
        </w:rPr>
        <w:t>Arduino</w:t>
      </w:r>
      <w:proofErr w:type="spellEnd"/>
      <w:r w:rsidRPr="00BE4CB3">
        <w:rPr>
          <w:sz w:val="24"/>
          <w:szCs w:val="24"/>
        </w:rPr>
        <w:t xml:space="preserve"> microcontroller to implement the security system proposed.</w:t>
      </w:r>
    </w:p>
    <w:p w:rsidR="00B15772" w:rsidRPr="00BE4CB3" w:rsidRDefault="00BE4CB3" w:rsidP="00BE4CB3">
      <w:pPr>
        <w:pStyle w:val="Bodytext0"/>
        <w:shd w:val="clear" w:color="auto" w:fill="auto"/>
        <w:ind w:right="340"/>
        <w:rPr>
          <w:sz w:val="24"/>
          <w:szCs w:val="24"/>
        </w:rPr>
      </w:pPr>
      <w:r w:rsidRPr="00BE4CB3">
        <w:rPr>
          <w:sz w:val="24"/>
          <w:szCs w:val="24"/>
        </w:rPr>
        <w:t xml:space="preserve">The system works in a way that </w:t>
      </w:r>
      <w:r w:rsidRPr="00BE4CB3">
        <w:rPr>
          <w:sz w:val="24"/>
          <w:szCs w:val="24"/>
        </w:rPr>
        <w:t xml:space="preserve">when one who has unauthorized access tries to access the given premises where the system has been installed, then immediately the system will send a notification to the owner through either </w:t>
      </w:r>
      <w:proofErr w:type="spellStart"/>
      <w:r w:rsidRPr="00BE4CB3">
        <w:rPr>
          <w:sz w:val="24"/>
          <w:szCs w:val="24"/>
        </w:rPr>
        <w:t>SMS</w:t>
      </w:r>
      <w:proofErr w:type="spellEnd"/>
      <w:r w:rsidRPr="00BE4CB3">
        <w:rPr>
          <w:sz w:val="24"/>
          <w:szCs w:val="24"/>
        </w:rPr>
        <w:t>, PHONE CALL,</w:t>
      </w:r>
      <w:r>
        <w:rPr>
          <w:sz w:val="24"/>
          <w:szCs w:val="24"/>
        </w:rPr>
        <w:t xml:space="preserve"> </w:t>
      </w:r>
      <w:r w:rsidRPr="00BE4CB3">
        <w:rPr>
          <w:sz w:val="24"/>
          <w:szCs w:val="24"/>
        </w:rPr>
        <w:t xml:space="preserve">EMAIL, sound an alarm immediately at the premises </w:t>
      </w:r>
      <w:r w:rsidRPr="00BE4CB3">
        <w:rPr>
          <w:sz w:val="24"/>
          <w:szCs w:val="24"/>
        </w:rPr>
        <w:t xml:space="preserve">indicating DANGER!!! </w:t>
      </w:r>
      <w:proofErr w:type="gramStart"/>
      <w:r w:rsidRPr="00BE4CB3">
        <w:rPr>
          <w:sz w:val="24"/>
          <w:szCs w:val="24"/>
        </w:rPr>
        <w:t>and</w:t>
      </w:r>
      <w:proofErr w:type="gramEnd"/>
      <w:r w:rsidRPr="00BE4CB3">
        <w:rPr>
          <w:sz w:val="24"/>
          <w:szCs w:val="24"/>
        </w:rPr>
        <w:t xml:space="preserve"> also forward the same message of an intrusion to the security organization in Uganda, Uganda Police or the specific security organization that a company uses such that they can immediately get notified and act upon the danger.</w:t>
      </w:r>
    </w:p>
    <w:p w:rsidR="00B15772" w:rsidRPr="00BE4CB3" w:rsidRDefault="00BE4CB3" w:rsidP="00BE4CB3">
      <w:pPr>
        <w:pStyle w:val="Bodytext0"/>
        <w:shd w:val="clear" w:color="auto" w:fill="auto"/>
        <w:spacing w:after="124"/>
        <w:ind w:right="340"/>
        <w:rPr>
          <w:sz w:val="24"/>
          <w:szCs w:val="24"/>
        </w:rPr>
      </w:pPr>
      <w:r w:rsidRPr="00BE4CB3">
        <w:rPr>
          <w:sz w:val="24"/>
          <w:szCs w:val="24"/>
        </w:rPr>
        <w:t xml:space="preserve">The </w:t>
      </w:r>
      <w:r w:rsidRPr="00BE4CB3">
        <w:rPr>
          <w:sz w:val="24"/>
          <w:szCs w:val="24"/>
        </w:rPr>
        <w:t xml:space="preserve">future prospects for the project include using the </w:t>
      </w:r>
      <w:proofErr w:type="spellStart"/>
      <w:r w:rsidRPr="00BE4CB3">
        <w:rPr>
          <w:sz w:val="24"/>
          <w:szCs w:val="24"/>
        </w:rPr>
        <w:t>Arduino</w:t>
      </w:r>
      <w:proofErr w:type="spellEnd"/>
      <w:r w:rsidRPr="00BE4CB3">
        <w:rPr>
          <w:sz w:val="24"/>
          <w:szCs w:val="24"/>
        </w:rPr>
        <w:t xml:space="preserve"> CAMERA module for recording videos and also taking pictures and sending them to the owner of the system immediately an intrusion is made.</w:t>
      </w:r>
    </w:p>
    <w:p w:rsidR="00B15772" w:rsidRPr="00BE4CB3" w:rsidRDefault="00BE4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 is also to be implemented as a product which is already packaged and can be purchased by someone immediately rather than just an assembly of circuits without order. </w:t>
      </w:r>
    </w:p>
    <w:p w:rsidR="00B15772" w:rsidRDefault="00BE4CB3">
      <w:pPr>
        <w:pStyle w:val="Tablecaption20"/>
        <w:framePr w:w="905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BE4CB3">
        <w:rPr>
          <w:sz w:val="24"/>
          <w:szCs w:val="24"/>
        </w:rPr>
        <w:lastRenderedPageBreak/>
        <w:t>BUDGET FOR THE COMPONENTS REQUIRED</w:t>
      </w:r>
    </w:p>
    <w:p w:rsidR="00BE4CB3" w:rsidRPr="00BE4CB3" w:rsidRDefault="00BE4CB3">
      <w:pPr>
        <w:pStyle w:val="Tablecaption20"/>
        <w:framePr w:w="905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2"/>
        <w:gridCol w:w="4518"/>
      </w:tblGrid>
      <w:tr w:rsidR="00B15772" w:rsidRPr="00BE4CB3" w:rsidTr="00BE4CB3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b/>
                <w:sz w:val="24"/>
                <w:szCs w:val="24"/>
              </w:rPr>
            </w:pPr>
            <w:r w:rsidRPr="00BE4CB3">
              <w:rPr>
                <w:rStyle w:val="Bodytext1"/>
                <w:b/>
                <w:sz w:val="24"/>
                <w:szCs w:val="24"/>
              </w:rPr>
              <w:t>COMPONENT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b/>
                <w:sz w:val="24"/>
                <w:szCs w:val="24"/>
              </w:rPr>
            </w:pPr>
            <w:r w:rsidRPr="00BE4CB3">
              <w:rPr>
                <w:rStyle w:val="Bodytext1"/>
                <w:b/>
                <w:sz w:val="24"/>
                <w:szCs w:val="24"/>
              </w:rPr>
              <w:t>PRICE</w:t>
            </w:r>
          </w:p>
        </w:tc>
      </w:tr>
      <w:tr w:rsidR="00B15772" w:rsidRPr="00BE4CB3" w:rsidTr="00BE4CB3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proofErr w:type="spellStart"/>
            <w:r w:rsidRPr="00BE4CB3">
              <w:rPr>
                <w:rStyle w:val="Bodytext1"/>
                <w:sz w:val="24"/>
                <w:szCs w:val="24"/>
              </w:rPr>
              <w:t>ARDUINO</w:t>
            </w:r>
            <w:proofErr w:type="spellEnd"/>
            <w:r w:rsidRPr="00BE4CB3">
              <w:rPr>
                <w:rStyle w:val="Bodytext1"/>
                <w:sz w:val="24"/>
                <w:szCs w:val="24"/>
              </w:rPr>
              <w:t xml:space="preserve"> MICROCONTROLLER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proofErr w:type="spellStart"/>
            <w:r w:rsidRPr="00BE4CB3">
              <w:rPr>
                <w:rStyle w:val="Bodytext1"/>
                <w:sz w:val="24"/>
                <w:szCs w:val="24"/>
              </w:rPr>
              <w:t>UGX</w:t>
            </w:r>
            <w:proofErr w:type="spellEnd"/>
            <w:r w:rsidRPr="00BE4CB3">
              <w:rPr>
                <w:rStyle w:val="Bodytext1"/>
                <w:sz w:val="24"/>
                <w:szCs w:val="24"/>
              </w:rPr>
              <w:t xml:space="preserve"> 50,000 from swiftshop</w:t>
            </w:r>
            <w:r>
              <w:rPr>
                <w:rStyle w:val="Bodytext1"/>
                <w:sz w:val="24"/>
                <w:szCs w:val="24"/>
              </w:rPr>
              <w:t>_</w:t>
            </w:r>
            <w:r w:rsidRPr="00BE4CB3">
              <w:rPr>
                <w:rStyle w:val="Bodytext1"/>
                <w:sz w:val="24"/>
                <w:szCs w:val="24"/>
              </w:rPr>
              <w:t>ug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proofErr w:type="spellStart"/>
            <w:r w:rsidRPr="00BE4CB3">
              <w:rPr>
                <w:rStyle w:val="Bodytext1"/>
                <w:sz w:val="24"/>
                <w:szCs w:val="24"/>
              </w:rPr>
              <w:t>GSM</w:t>
            </w:r>
            <w:proofErr w:type="spellEnd"/>
            <w:r w:rsidRPr="00BE4CB3">
              <w:rPr>
                <w:rStyle w:val="Bodytext1"/>
                <w:sz w:val="24"/>
                <w:szCs w:val="24"/>
              </w:rPr>
              <w:t xml:space="preserve"> MODULE SIM800L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proofErr w:type="spellStart"/>
            <w:r w:rsidRPr="00BE4CB3">
              <w:rPr>
                <w:rStyle w:val="Bodytext1"/>
                <w:sz w:val="24"/>
                <w:szCs w:val="24"/>
              </w:rPr>
              <w:t>UGX</w:t>
            </w:r>
            <w:proofErr w:type="spellEnd"/>
            <w:r w:rsidRPr="00BE4CB3">
              <w:rPr>
                <w:rStyle w:val="Bodytext1"/>
                <w:sz w:val="24"/>
                <w:szCs w:val="24"/>
              </w:rPr>
              <w:t xml:space="preserve"> 90,000 from </w:t>
            </w:r>
            <w:proofErr w:type="spellStart"/>
            <w:r w:rsidRPr="00BE4CB3">
              <w:rPr>
                <w:rStyle w:val="Bodytext1"/>
                <w:sz w:val="24"/>
                <w:szCs w:val="24"/>
              </w:rPr>
              <w:t>Innovex</w:t>
            </w:r>
            <w:proofErr w:type="spellEnd"/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SPEAKERS FOR ALARM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Covered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SOLDERING GUN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Covered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SOLDERING WIRE AND BOARD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Covered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SERVO MOTOR 1KG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20,000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TEMPERATURE SENSOR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5,000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ULTRASONIC SENSOR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sz w:val="24"/>
                <w:szCs w:val="24"/>
              </w:rPr>
            </w:pPr>
            <w:r w:rsidRPr="00BE4CB3">
              <w:rPr>
                <w:rStyle w:val="Bodytext1"/>
                <w:sz w:val="24"/>
                <w:szCs w:val="24"/>
              </w:rPr>
              <w:t>20,000</w:t>
            </w:r>
          </w:p>
        </w:tc>
      </w:tr>
      <w:tr w:rsidR="00B15772" w:rsidRPr="00BE4CB3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b/>
                <w:sz w:val="24"/>
                <w:szCs w:val="24"/>
              </w:rPr>
            </w:pPr>
            <w:r w:rsidRPr="00BE4CB3">
              <w:rPr>
                <w:rStyle w:val="Bodytext1"/>
                <w:b/>
                <w:sz w:val="24"/>
                <w:szCs w:val="24"/>
              </w:rPr>
              <w:t>TOTAL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72" w:rsidRPr="00BE4CB3" w:rsidRDefault="00BE4CB3" w:rsidP="00BE4CB3">
            <w:pPr>
              <w:pStyle w:val="Bodytext0"/>
              <w:framePr w:w="9050" w:wrap="notBeside" w:vAnchor="text" w:hAnchor="text" w:xAlign="center" w:y="1"/>
              <w:shd w:val="clear" w:color="auto" w:fill="auto"/>
              <w:spacing w:after="0" w:line="360" w:lineRule="auto"/>
              <w:ind w:left="100"/>
              <w:rPr>
                <w:b/>
                <w:sz w:val="24"/>
                <w:szCs w:val="24"/>
              </w:rPr>
            </w:pPr>
            <w:r w:rsidRPr="00BE4CB3">
              <w:rPr>
                <w:rStyle w:val="Bodytext1"/>
                <w:b/>
                <w:sz w:val="24"/>
                <w:szCs w:val="24"/>
              </w:rPr>
              <w:t>185,000</w:t>
            </w:r>
          </w:p>
        </w:tc>
      </w:tr>
    </w:tbl>
    <w:p w:rsidR="00BE4CB3" w:rsidRDefault="00BE4CB3">
      <w:pPr>
        <w:pStyle w:val="Tablecaption0"/>
        <w:framePr w:w="9050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p w:rsidR="00B15772" w:rsidRPr="00BE4CB3" w:rsidRDefault="00BE4CB3">
      <w:pPr>
        <w:pStyle w:val="Tablecaption0"/>
        <w:framePr w:w="9050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BE4CB3">
        <w:rPr>
          <w:sz w:val="24"/>
          <w:szCs w:val="24"/>
        </w:rPr>
        <w:t xml:space="preserve">The total cost for implementation of the project so far is </w:t>
      </w:r>
      <w:proofErr w:type="spellStart"/>
      <w:r w:rsidRPr="00BE4CB3">
        <w:rPr>
          <w:sz w:val="24"/>
          <w:szCs w:val="24"/>
        </w:rPr>
        <w:t>UGX</w:t>
      </w:r>
      <w:proofErr w:type="spellEnd"/>
      <w:r w:rsidRPr="00BE4CB3">
        <w:rPr>
          <w:sz w:val="24"/>
          <w:szCs w:val="24"/>
        </w:rPr>
        <w:t xml:space="preserve"> 185,000.</w:t>
      </w:r>
    </w:p>
    <w:p w:rsidR="00B15772" w:rsidRPr="00BE4CB3" w:rsidRDefault="00B15772">
      <w:pPr>
        <w:rPr>
          <w:rFonts w:ascii="Times New Roman" w:hAnsi="Times New Roman" w:cs="Times New Roman"/>
        </w:rPr>
      </w:pPr>
    </w:p>
    <w:p w:rsidR="00B15772" w:rsidRPr="00BE4CB3" w:rsidRDefault="00B15772">
      <w:pPr>
        <w:rPr>
          <w:rFonts w:ascii="Times New Roman" w:hAnsi="Times New Roman" w:cs="Times New Roman"/>
        </w:rPr>
      </w:pPr>
    </w:p>
    <w:sectPr w:rsidR="00B15772" w:rsidRPr="00BE4CB3" w:rsidSect="00BE4CB3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B3" w:rsidRDefault="00BE4CB3" w:rsidP="00B15772">
      <w:r>
        <w:separator/>
      </w:r>
    </w:p>
  </w:endnote>
  <w:endnote w:type="continuationSeparator" w:id="1">
    <w:p w:rsidR="00BE4CB3" w:rsidRDefault="00BE4CB3" w:rsidP="00B1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B3" w:rsidRDefault="00BE4CB3"/>
  </w:footnote>
  <w:footnote w:type="continuationSeparator" w:id="1">
    <w:p w:rsidR="00BE4CB3" w:rsidRDefault="00BE4C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5772"/>
    <w:rsid w:val="00B15772"/>
    <w:rsid w:val="00BE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77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77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B15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B15772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B1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sid w:val="00B1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DefaultParagraphFont"/>
    <w:link w:val="Tablecaption20"/>
    <w:rsid w:val="00B15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B1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"/>
    <w:basedOn w:val="Bodytext"/>
    <w:rsid w:val="00B15772"/>
    <w:rPr>
      <w:color w:val="000000"/>
      <w:spacing w:val="0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B15772"/>
    <w:pPr>
      <w:shd w:val="clear" w:color="auto" w:fill="FFFFFF"/>
      <w:spacing w:line="4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Normal"/>
    <w:link w:val="Bodytext"/>
    <w:rsid w:val="00B15772"/>
    <w:pPr>
      <w:shd w:val="clear" w:color="auto" w:fill="FFFFFF"/>
      <w:spacing w:after="120" w:line="28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rsid w:val="00B15772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Normal"/>
    <w:link w:val="Tablecaption2"/>
    <w:rsid w:val="00B157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B157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MESSERCH</dc:creator>
  <cp:lastModifiedBy>MESSERCH</cp:lastModifiedBy>
  <cp:revision>1</cp:revision>
  <dcterms:created xsi:type="dcterms:W3CDTF">2005-10-13T10:25:00Z</dcterms:created>
  <dcterms:modified xsi:type="dcterms:W3CDTF">2005-10-13T10:31:00Z</dcterms:modified>
</cp:coreProperties>
</file>